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BB1DE" w14:textId="5F5057DB" w:rsidR="00FE4384" w:rsidRPr="004D431C" w:rsidRDefault="007550A8" w:rsidP="00703E36">
      <w:pPr>
        <w:spacing w:before="240" w:line="240" w:lineRule="auto"/>
        <w:jc w:val="center"/>
        <w:rPr>
          <w:rFonts w:ascii="Times New Roman" w:hAnsi="Times New Roman" w:cs="Times New Roman"/>
          <w:b/>
          <w:bCs/>
          <w:sz w:val="32"/>
          <w:szCs w:val="32"/>
        </w:rPr>
      </w:pPr>
      <w:r w:rsidRPr="004D431C">
        <w:rPr>
          <w:rFonts w:ascii="Times New Roman" w:hAnsi="Times New Roman" w:cs="Times New Roman"/>
          <w:b/>
          <w:bCs/>
          <w:sz w:val="32"/>
          <w:szCs w:val="32"/>
        </w:rPr>
        <w:t>Памятка</w:t>
      </w:r>
    </w:p>
    <w:p w14:paraId="28475C6E" w14:textId="2E86A6DC" w:rsidR="007550A8" w:rsidRPr="000F01D6" w:rsidRDefault="000F01D6" w:rsidP="00703E36">
      <w:pPr>
        <w:spacing w:before="240" w:line="240" w:lineRule="auto"/>
        <w:jc w:val="center"/>
        <w:rPr>
          <w:rFonts w:ascii="Times New Roman" w:hAnsi="Times New Roman" w:cs="Times New Roman"/>
          <w:b/>
          <w:bCs/>
          <w:color w:val="C00000"/>
          <w:sz w:val="32"/>
          <w:szCs w:val="32"/>
        </w:rPr>
      </w:pPr>
      <w:bookmarkStart w:id="0" w:name="_GoBack"/>
      <w:bookmarkEnd w:id="0"/>
      <w:r w:rsidRPr="000F01D6">
        <w:rPr>
          <w:rFonts w:ascii="Times New Roman" w:hAnsi="Times New Roman" w:cs="Times New Roman"/>
          <w:b/>
          <w:bCs/>
          <w:color w:val="C00000"/>
          <w:sz w:val="32"/>
          <w:szCs w:val="32"/>
        </w:rPr>
        <w:t>ПРОФИЛАКТИКА МАЛЯРИИ</w:t>
      </w:r>
    </w:p>
    <w:p w14:paraId="6D7BE85A" w14:textId="1A98AC87" w:rsidR="007550A8" w:rsidRPr="00703E36" w:rsidRDefault="007550A8" w:rsidP="000F01D6">
      <w:pPr>
        <w:spacing w:before="240" w:after="75" w:line="240" w:lineRule="auto"/>
        <w:jc w:val="both"/>
        <w:rPr>
          <w:rFonts w:ascii="Times New Roman" w:eastAsia="Times New Roman" w:hAnsi="Times New Roman" w:cs="Times New Roman"/>
          <w:sz w:val="24"/>
          <w:szCs w:val="24"/>
          <w:lang w:eastAsia="ru-RU"/>
        </w:rPr>
      </w:pPr>
      <w:r w:rsidRPr="000F01D6">
        <w:rPr>
          <w:rFonts w:ascii="Times New Roman" w:eastAsia="Times New Roman" w:hAnsi="Times New Roman" w:cs="Times New Roman"/>
          <w:b/>
          <w:bCs/>
          <w:color w:val="C00000"/>
          <w:sz w:val="24"/>
          <w:szCs w:val="24"/>
          <w:lang w:eastAsia="ru-RU"/>
        </w:rPr>
        <w:t>Малярия</w:t>
      </w:r>
      <w:r w:rsidRPr="000F01D6">
        <w:rPr>
          <w:rFonts w:ascii="Times New Roman" w:eastAsia="Times New Roman" w:hAnsi="Times New Roman" w:cs="Times New Roman"/>
          <w:color w:val="C00000"/>
          <w:sz w:val="24"/>
          <w:szCs w:val="24"/>
          <w:lang w:eastAsia="ru-RU"/>
        </w:rPr>
        <w:t xml:space="preserve"> </w:t>
      </w:r>
      <w:r w:rsidRPr="007550A8">
        <w:rPr>
          <w:rFonts w:ascii="Times New Roman" w:eastAsia="Times New Roman" w:hAnsi="Times New Roman" w:cs="Times New Roman"/>
          <w:sz w:val="24"/>
          <w:szCs w:val="24"/>
          <w:lang w:eastAsia="ru-RU"/>
        </w:rPr>
        <w:t xml:space="preserve">— опасное для жизни заболевание, вызываемое паразитами и передаваемое людям в результате укусов инфицированных самок комаров вида </w:t>
      </w:r>
      <w:proofErr w:type="spellStart"/>
      <w:r w:rsidRPr="007550A8">
        <w:rPr>
          <w:rFonts w:ascii="Times New Roman" w:eastAsia="Times New Roman" w:hAnsi="Times New Roman" w:cs="Times New Roman"/>
          <w:sz w:val="24"/>
          <w:szCs w:val="24"/>
          <w:lang w:eastAsia="ru-RU"/>
        </w:rPr>
        <w:t>Anopheles</w:t>
      </w:r>
      <w:proofErr w:type="spellEnd"/>
      <w:r w:rsidRPr="007550A8">
        <w:rPr>
          <w:rFonts w:ascii="Times New Roman" w:eastAsia="Times New Roman" w:hAnsi="Times New Roman" w:cs="Times New Roman"/>
          <w:sz w:val="24"/>
          <w:szCs w:val="24"/>
          <w:lang w:eastAsia="ru-RU"/>
        </w:rPr>
        <w:t>. Малярия поддается профилактике и лечению.</w:t>
      </w:r>
    </w:p>
    <w:p w14:paraId="0216A0EC" w14:textId="2E99B479" w:rsidR="007550A8" w:rsidRPr="000F01D6" w:rsidRDefault="007550A8" w:rsidP="00703E36">
      <w:pPr>
        <w:spacing w:before="240" w:after="75" w:line="240" w:lineRule="auto"/>
        <w:ind w:left="360" w:hanging="360"/>
        <w:jc w:val="both"/>
        <w:rPr>
          <w:rFonts w:ascii="Times New Roman" w:eastAsia="Times New Roman" w:hAnsi="Times New Roman" w:cs="Times New Roman"/>
          <w:color w:val="C00000"/>
          <w:sz w:val="24"/>
          <w:szCs w:val="24"/>
          <w:lang w:eastAsia="ru-RU"/>
        </w:rPr>
      </w:pPr>
      <w:r w:rsidRPr="000F01D6">
        <w:rPr>
          <w:rFonts w:ascii="Times New Roman" w:eastAsia="Times New Roman" w:hAnsi="Times New Roman" w:cs="Times New Roman"/>
          <w:b/>
          <w:bCs/>
          <w:color w:val="C00000"/>
          <w:sz w:val="24"/>
          <w:szCs w:val="24"/>
          <w:lang w:eastAsia="ru-RU"/>
        </w:rPr>
        <w:t>Профилактика</w:t>
      </w:r>
    </w:p>
    <w:p w14:paraId="7EBC0AC7" w14:textId="252947FB" w:rsidR="000F01D6" w:rsidRDefault="000F01D6" w:rsidP="000F01D6">
      <w:pPr>
        <w:spacing w:before="240" w:after="100" w:afterAutospacing="1" w:line="240" w:lineRule="auto"/>
        <w:ind w:firstLine="360"/>
        <w:jc w:val="both"/>
        <w:rPr>
          <w:rFonts w:ascii="Times New Roman" w:eastAsia="Times New Roman" w:hAnsi="Times New Roman" w:cs="Times New Roman"/>
          <w:color w:val="000000"/>
          <w:sz w:val="24"/>
          <w:szCs w:val="24"/>
          <w:lang w:eastAsia="ru-RU"/>
        </w:rPr>
      </w:pPr>
      <w:r w:rsidRPr="00703E36">
        <w:rPr>
          <w:rFonts w:ascii="Times New Roman" w:hAnsi="Times New Roman" w:cs="Times New Roman"/>
          <w:b/>
          <w:bCs/>
          <w:noProof/>
          <w:sz w:val="24"/>
          <w:szCs w:val="24"/>
          <w:lang w:eastAsia="ru-RU"/>
        </w:rPr>
        <w:drawing>
          <wp:anchor distT="0" distB="0" distL="114300" distR="114300" simplePos="0" relativeHeight="251658240" behindDoc="1" locked="0" layoutInCell="1" allowOverlap="1" wp14:anchorId="4D025F3F" wp14:editId="1493EEE5">
            <wp:simplePos x="0" y="0"/>
            <wp:positionH relativeFrom="column">
              <wp:posOffset>3815715</wp:posOffset>
            </wp:positionH>
            <wp:positionV relativeFrom="paragraph">
              <wp:posOffset>45720</wp:posOffset>
            </wp:positionV>
            <wp:extent cx="2638425" cy="1741170"/>
            <wp:effectExtent l="0" t="0" r="9525" b="0"/>
            <wp:wrapTight wrapText="bothSides">
              <wp:wrapPolygon edited="0">
                <wp:start x="0" y="0"/>
                <wp:lineTo x="0" y="21269"/>
                <wp:lineTo x="21522" y="21269"/>
                <wp:lineTo x="2152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8425" cy="1741170"/>
                    </a:xfrm>
                    <a:prstGeom prst="rect">
                      <a:avLst/>
                    </a:prstGeom>
                  </pic:spPr>
                </pic:pic>
              </a:graphicData>
            </a:graphic>
            <wp14:sizeRelH relativeFrom="margin">
              <wp14:pctWidth>0</wp14:pctWidth>
            </wp14:sizeRelH>
            <wp14:sizeRelV relativeFrom="margin">
              <wp14:pctHeight>0</wp14:pctHeight>
            </wp14:sizeRelV>
          </wp:anchor>
        </w:drawing>
      </w:r>
      <w:r w:rsidR="00703E36" w:rsidRPr="00703E36">
        <w:rPr>
          <w:rFonts w:ascii="Times New Roman" w:eastAsia="Times New Roman" w:hAnsi="Times New Roman" w:cs="Times New Roman"/>
          <w:color w:val="000000"/>
          <w:sz w:val="24"/>
          <w:szCs w:val="24"/>
          <w:lang w:eastAsia="ru-RU"/>
        </w:rPr>
        <w:t xml:space="preserve">Профилактические меры против малярии важно соблюдать тем людям, которые проживают постоянно либо временно пребывают в эндемичных по заболеванию странах. Основным способом предотвратить заболевание является эффективная защита от укусов малярийных комаров. Разумеется, обеспечить такую защиту на все сто процентов невозможно, однако подобная профилактика малярии значительно снизит вероятность заболеть. </w:t>
      </w:r>
    </w:p>
    <w:p w14:paraId="2B5AED87" w14:textId="5DA36552" w:rsidR="00703E36" w:rsidRPr="000F01D6" w:rsidRDefault="000F01D6" w:rsidP="000F01D6">
      <w:pPr>
        <w:spacing w:before="240" w:after="100" w:afterAutospacing="1" w:line="240" w:lineRule="auto"/>
        <w:rPr>
          <w:rFonts w:ascii="Times New Roman" w:eastAsia="Times New Roman" w:hAnsi="Times New Roman" w:cs="Times New Roman"/>
          <w:b/>
          <w:color w:val="C00000"/>
          <w:sz w:val="24"/>
          <w:szCs w:val="24"/>
          <w:lang w:eastAsia="ru-RU"/>
        </w:rPr>
      </w:pPr>
      <w:r>
        <w:rPr>
          <w:noProof/>
          <w:lang w:eastAsia="ru-RU"/>
        </w:rPr>
        <w:drawing>
          <wp:anchor distT="0" distB="0" distL="114300" distR="114300" simplePos="0" relativeHeight="251660288" behindDoc="1" locked="0" layoutInCell="1" allowOverlap="1" wp14:anchorId="76FF4F83" wp14:editId="1330FFD3">
            <wp:simplePos x="0" y="0"/>
            <wp:positionH relativeFrom="column">
              <wp:posOffset>635</wp:posOffset>
            </wp:positionH>
            <wp:positionV relativeFrom="paragraph">
              <wp:posOffset>297815</wp:posOffset>
            </wp:positionV>
            <wp:extent cx="1645285" cy="1152525"/>
            <wp:effectExtent l="0" t="0" r="0" b="9525"/>
            <wp:wrapTight wrapText="bothSides">
              <wp:wrapPolygon edited="0">
                <wp:start x="0" y="0"/>
                <wp:lineTo x="0" y="21421"/>
                <wp:lineTo x="21258" y="21421"/>
                <wp:lineTo x="2125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28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E36" w:rsidRPr="000F01D6">
        <w:rPr>
          <w:rFonts w:ascii="Times New Roman" w:eastAsia="Times New Roman" w:hAnsi="Times New Roman" w:cs="Times New Roman"/>
          <w:b/>
          <w:color w:val="C00000"/>
          <w:sz w:val="24"/>
          <w:szCs w:val="24"/>
          <w:lang w:eastAsia="ru-RU"/>
        </w:rPr>
        <w:t>Средствами защиты являются:</w:t>
      </w:r>
      <w:r w:rsidR="00703E36" w:rsidRPr="000F01D6">
        <w:rPr>
          <w:b/>
          <w:color w:val="C00000"/>
        </w:rPr>
        <w:t xml:space="preserve"> </w:t>
      </w:r>
    </w:p>
    <w:p w14:paraId="5A5723B1" w14:textId="68F36CD7" w:rsidR="00703E36" w:rsidRPr="00703E36" w:rsidRDefault="00703E36" w:rsidP="00703E36">
      <w:pPr>
        <w:numPr>
          <w:ilvl w:val="0"/>
          <w:numId w:val="3"/>
        </w:numPr>
        <w:spacing w:before="240" w:after="100" w:afterAutospacing="1" w:line="240" w:lineRule="auto"/>
        <w:rPr>
          <w:rFonts w:ascii="Times New Roman" w:eastAsia="Times New Roman" w:hAnsi="Times New Roman" w:cs="Times New Roman"/>
          <w:color w:val="000000"/>
          <w:sz w:val="24"/>
          <w:szCs w:val="24"/>
          <w:lang w:eastAsia="ru-RU"/>
        </w:rPr>
      </w:pPr>
      <w:r w:rsidRPr="00703E36">
        <w:rPr>
          <w:rFonts w:ascii="Times New Roman" w:eastAsia="Times New Roman" w:hAnsi="Times New Roman" w:cs="Times New Roman"/>
          <w:color w:val="000000"/>
          <w:sz w:val="24"/>
          <w:szCs w:val="24"/>
          <w:lang w:eastAsia="ru-RU"/>
        </w:rPr>
        <w:t>Сетки противомоскитные, устанавливаемые в оконных и дверных проемах.</w:t>
      </w:r>
    </w:p>
    <w:p w14:paraId="5C011A5C" w14:textId="573A0FBE" w:rsidR="00703E36" w:rsidRPr="00703E36" w:rsidRDefault="00703E36" w:rsidP="00703E36">
      <w:pPr>
        <w:numPr>
          <w:ilvl w:val="0"/>
          <w:numId w:val="3"/>
        </w:numPr>
        <w:spacing w:before="240" w:after="100" w:afterAutospacing="1" w:line="240" w:lineRule="auto"/>
        <w:rPr>
          <w:rFonts w:ascii="Times New Roman" w:eastAsia="Times New Roman" w:hAnsi="Times New Roman" w:cs="Times New Roman"/>
          <w:color w:val="000000"/>
          <w:sz w:val="24"/>
          <w:szCs w:val="24"/>
          <w:lang w:eastAsia="ru-RU"/>
        </w:rPr>
      </w:pPr>
      <w:r w:rsidRPr="00703E36">
        <w:rPr>
          <w:rFonts w:ascii="Times New Roman" w:eastAsia="Times New Roman" w:hAnsi="Times New Roman" w:cs="Times New Roman"/>
          <w:color w:val="000000"/>
          <w:sz w:val="24"/>
          <w:szCs w:val="24"/>
          <w:lang w:eastAsia="ru-RU"/>
        </w:rPr>
        <w:t>Сетевые завесы, тщательно заправляемые под матрац, под которыми можно безопасно спать.</w:t>
      </w:r>
    </w:p>
    <w:p w14:paraId="315D2C31" w14:textId="208B2387" w:rsidR="00703E36" w:rsidRPr="00703E36" w:rsidRDefault="00703E36" w:rsidP="00703E36">
      <w:pPr>
        <w:numPr>
          <w:ilvl w:val="0"/>
          <w:numId w:val="3"/>
        </w:numPr>
        <w:spacing w:before="240" w:after="100" w:afterAutospacing="1" w:line="240" w:lineRule="auto"/>
        <w:rPr>
          <w:rFonts w:ascii="Times New Roman" w:eastAsia="Times New Roman" w:hAnsi="Times New Roman" w:cs="Times New Roman"/>
          <w:color w:val="000000"/>
          <w:sz w:val="24"/>
          <w:szCs w:val="24"/>
          <w:lang w:eastAsia="ru-RU"/>
        </w:rPr>
      </w:pPr>
      <w:r w:rsidRPr="00703E36">
        <w:rPr>
          <w:rFonts w:ascii="Times New Roman" w:eastAsia="Times New Roman" w:hAnsi="Times New Roman" w:cs="Times New Roman"/>
          <w:color w:val="000000"/>
          <w:sz w:val="24"/>
          <w:szCs w:val="24"/>
          <w:lang w:eastAsia="ru-RU"/>
        </w:rPr>
        <w:t>Средства-репелленты – специальные соединения химических веществ, которые отпугивают комаров, однако не могут их убить. Средство следует нанести либо на кожу, либо на одежду. Репелленты могут быть представлены в виде аэрозолей и спреев, кремов, гелей и так далее. Использовать препарат следует в соответствии с инструкцией, к нему прилагаемой.</w:t>
      </w:r>
    </w:p>
    <w:p w14:paraId="5E751570" w14:textId="6FE54737" w:rsidR="00703E36" w:rsidRDefault="000F01D6" w:rsidP="00703E36">
      <w:pPr>
        <w:numPr>
          <w:ilvl w:val="0"/>
          <w:numId w:val="3"/>
        </w:numPr>
        <w:spacing w:before="240" w:after="100" w:afterAutospacing="1" w:line="240" w:lineRule="auto"/>
        <w:rPr>
          <w:rFonts w:ascii="Times New Roman" w:eastAsia="Times New Roman" w:hAnsi="Times New Roman" w:cs="Times New Roman"/>
          <w:color w:val="000000"/>
          <w:sz w:val="24"/>
          <w:szCs w:val="24"/>
          <w:lang w:eastAsia="ru-RU"/>
        </w:rPr>
      </w:pPr>
      <w:r w:rsidRPr="000F01D6">
        <w:rPr>
          <w:noProof/>
          <w:color w:val="C00000"/>
          <w:lang w:eastAsia="ru-RU"/>
        </w:rPr>
        <w:drawing>
          <wp:anchor distT="0" distB="0" distL="114300" distR="114300" simplePos="0" relativeHeight="251659264" behindDoc="0" locked="0" layoutInCell="1" allowOverlap="1" wp14:anchorId="7832E65B" wp14:editId="3B4E5F87">
            <wp:simplePos x="0" y="0"/>
            <wp:positionH relativeFrom="column">
              <wp:posOffset>4497070</wp:posOffset>
            </wp:positionH>
            <wp:positionV relativeFrom="paragraph">
              <wp:posOffset>1176020</wp:posOffset>
            </wp:positionV>
            <wp:extent cx="1899285" cy="1266825"/>
            <wp:effectExtent l="0" t="0" r="571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9285" cy="1266825"/>
                    </a:xfrm>
                    <a:prstGeom prst="rect">
                      <a:avLst/>
                    </a:prstGeom>
                  </pic:spPr>
                </pic:pic>
              </a:graphicData>
            </a:graphic>
            <wp14:sizeRelH relativeFrom="margin">
              <wp14:pctWidth>0</wp14:pctWidth>
            </wp14:sizeRelH>
            <wp14:sizeRelV relativeFrom="margin">
              <wp14:pctHeight>0</wp14:pctHeight>
            </wp14:sizeRelV>
          </wp:anchor>
        </w:drawing>
      </w:r>
      <w:r w:rsidR="00703E36" w:rsidRPr="00703E36">
        <w:rPr>
          <w:rFonts w:ascii="Times New Roman" w:eastAsia="Times New Roman" w:hAnsi="Times New Roman" w:cs="Times New Roman"/>
          <w:color w:val="000000"/>
          <w:sz w:val="24"/>
          <w:szCs w:val="24"/>
          <w:lang w:eastAsia="ru-RU"/>
        </w:rPr>
        <w:t>Средства-инсектициды – химические препараты для уничтожения насекомых. Представлены в виде аэрозолей. Чтобы убить комаров, следует обрабатывать инсектицидом помещения, пороги и противомоскитные сетки. Через 30 минут по завершении обработки помещение должно быть проветрено. К инсектицидам также прилагается инструкция по использованию.</w:t>
      </w:r>
    </w:p>
    <w:p w14:paraId="382A3376" w14:textId="7BD32FFF" w:rsidR="00703E36" w:rsidRPr="00703E36" w:rsidRDefault="00703E36" w:rsidP="00703E36">
      <w:pPr>
        <w:pStyle w:val="3"/>
        <w:spacing w:before="240" w:line="240" w:lineRule="auto"/>
        <w:jc w:val="both"/>
        <w:rPr>
          <w:rFonts w:ascii="Times New Roman" w:hAnsi="Times New Roman" w:cs="Times New Roman"/>
          <w:b/>
          <w:bCs/>
          <w:color w:val="000000"/>
        </w:rPr>
      </w:pPr>
      <w:r w:rsidRPr="000F01D6">
        <w:rPr>
          <w:rFonts w:ascii="Times New Roman" w:hAnsi="Times New Roman" w:cs="Times New Roman"/>
          <w:b/>
          <w:bCs/>
          <w:color w:val="C00000"/>
        </w:rPr>
        <w:t>Медикаментозная профилактика</w:t>
      </w:r>
    </w:p>
    <w:p w14:paraId="460512B4" w14:textId="31F2E9A4" w:rsidR="00703E36" w:rsidRPr="00703E36" w:rsidRDefault="00703E36" w:rsidP="000F01D6">
      <w:pPr>
        <w:pStyle w:val="a3"/>
        <w:spacing w:before="240" w:beforeAutospacing="0"/>
        <w:ind w:firstLine="708"/>
        <w:jc w:val="both"/>
        <w:rPr>
          <w:color w:val="000000"/>
        </w:rPr>
      </w:pPr>
      <w:r w:rsidRPr="00703E36">
        <w:rPr>
          <w:color w:val="000000"/>
        </w:rPr>
        <w:t>Существует и медикаментозная профилактика малярии, предполагающая использование противомалярийных препаратов. Перед тем как применять тот или иной медикамент, необходимо уточнить степень устойчивости к нему заболевания в конкретной стране.</w:t>
      </w:r>
    </w:p>
    <w:p w14:paraId="2C280351" w14:textId="77777777" w:rsidR="000F01D6" w:rsidRDefault="000F01D6" w:rsidP="000F01D6">
      <w:pPr>
        <w:spacing w:after="0" w:line="240" w:lineRule="auto"/>
        <w:jc w:val="center"/>
        <w:rPr>
          <w:rFonts w:ascii="Times New Roman" w:hAnsi="Times New Roman" w:cs="Times New Roman"/>
          <w:b/>
          <w:sz w:val="20"/>
          <w:szCs w:val="20"/>
        </w:rPr>
      </w:pPr>
    </w:p>
    <w:p w14:paraId="1613FB05" w14:textId="77777777" w:rsidR="000F01D6" w:rsidRDefault="000F01D6" w:rsidP="000F01D6">
      <w:pPr>
        <w:spacing w:after="0" w:line="240" w:lineRule="auto"/>
        <w:jc w:val="center"/>
        <w:rPr>
          <w:rFonts w:ascii="Times New Roman" w:hAnsi="Times New Roman" w:cs="Times New Roman"/>
          <w:b/>
          <w:sz w:val="20"/>
          <w:szCs w:val="20"/>
        </w:rPr>
      </w:pPr>
    </w:p>
    <w:p w14:paraId="1791A8F7" w14:textId="77777777" w:rsidR="000F01D6" w:rsidRDefault="000F01D6" w:rsidP="000F01D6">
      <w:pPr>
        <w:spacing w:after="0" w:line="240" w:lineRule="auto"/>
        <w:jc w:val="center"/>
        <w:rPr>
          <w:rFonts w:ascii="Times New Roman" w:hAnsi="Times New Roman" w:cs="Times New Roman"/>
          <w:b/>
          <w:sz w:val="20"/>
          <w:szCs w:val="20"/>
        </w:rPr>
      </w:pPr>
    </w:p>
    <w:p w14:paraId="2C7B3F4F" w14:textId="77777777" w:rsidR="000F01D6" w:rsidRPr="000574C1" w:rsidRDefault="000F01D6" w:rsidP="000F01D6">
      <w:pPr>
        <w:spacing w:after="0" w:line="240" w:lineRule="auto"/>
        <w:jc w:val="center"/>
        <w:rPr>
          <w:rFonts w:ascii="Times New Roman" w:hAnsi="Times New Roman" w:cs="Times New Roman"/>
          <w:b/>
          <w:sz w:val="20"/>
          <w:szCs w:val="20"/>
        </w:rPr>
      </w:pPr>
      <w:r w:rsidRPr="000574C1">
        <w:rPr>
          <w:rFonts w:ascii="Times New Roman" w:hAnsi="Times New Roman" w:cs="Times New Roman"/>
          <w:b/>
          <w:sz w:val="20"/>
          <w:szCs w:val="20"/>
        </w:rPr>
        <w:t>Санитарно-эпидемиологический отдел</w:t>
      </w:r>
    </w:p>
    <w:p w14:paraId="0F389424" w14:textId="77777777" w:rsidR="000F01D6" w:rsidRPr="000574C1" w:rsidRDefault="000F01D6" w:rsidP="000F01D6">
      <w:pPr>
        <w:spacing w:after="0" w:line="240" w:lineRule="auto"/>
        <w:jc w:val="center"/>
        <w:rPr>
          <w:rFonts w:ascii="Times New Roman" w:hAnsi="Times New Roman" w:cs="Times New Roman"/>
          <w:b/>
          <w:sz w:val="20"/>
          <w:szCs w:val="20"/>
        </w:rPr>
      </w:pPr>
      <w:r w:rsidRPr="000574C1">
        <w:rPr>
          <w:rFonts w:ascii="Times New Roman" w:eastAsia="Times New Roman" w:hAnsi="Times New Roman" w:cs="Times New Roman"/>
          <w:b/>
          <w:sz w:val="20"/>
          <w:szCs w:val="20"/>
          <w:lang w:eastAsia="ru-RU"/>
        </w:rPr>
        <w:t xml:space="preserve">Филиала ФБУЗ «Центр гигиены и эпидемиологии в Алтайском крае в </w:t>
      </w:r>
      <w:proofErr w:type="spellStart"/>
      <w:r w:rsidRPr="000574C1">
        <w:rPr>
          <w:rFonts w:ascii="Times New Roman" w:eastAsia="Times New Roman" w:hAnsi="Times New Roman" w:cs="Times New Roman"/>
          <w:b/>
          <w:sz w:val="20"/>
          <w:szCs w:val="20"/>
          <w:lang w:eastAsia="ru-RU"/>
        </w:rPr>
        <w:t>г.Заринске</w:t>
      </w:r>
      <w:proofErr w:type="spellEnd"/>
      <w:r w:rsidRPr="000574C1">
        <w:rPr>
          <w:rFonts w:ascii="Times New Roman" w:eastAsia="Times New Roman" w:hAnsi="Times New Roman" w:cs="Times New Roman"/>
          <w:b/>
          <w:sz w:val="20"/>
          <w:szCs w:val="20"/>
          <w:lang w:eastAsia="ru-RU"/>
        </w:rPr>
        <w:t>»</w:t>
      </w:r>
    </w:p>
    <w:p w14:paraId="0897E5C6" w14:textId="77777777" w:rsidR="000F01D6" w:rsidRPr="003630E8" w:rsidRDefault="000F01D6" w:rsidP="000F01D6">
      <w:pPr>
        <w:spacing w:after="0" w:line="240" w:lineRule="auto"/>
        <w:jc w:val="center"/>
        <w:rPr>
          <w:rFonts w:ascii="Times New Roman" w:eastAsia="Times New Roman" w:hAnsi="Times New Roman" w:cs="Times New Roman"/>
          <w:b/>
          <w:sz w:val="20"/>
          <w:szCs w:val="20"/>
          <w:lang w:eastAsia="ru-RU"/>
        </w:rPr>
      </w:pPr>
      <w:r w:rsidRPr="000574C1">
        <w:rPr>
          <w:rFonts w:ascii="Times New Roman" w:eastAsia="Times New Roman" w:hAnsi="Times New Roman" w:cs="Times New Roman"/>
          <w:b/>
          <w:sz w:val="20"/>
          <w:szCs w:val="20"/>
          <w:lang w:eastAsia="ru-RU"/>
        </w:rPr>
        <w:t>Наш адрес:</w:t>
      </w:r>
      <w:r>
        <w:rPr>
          <w:rFonts w:ascii="Times New Roman" w:eastAsia="Times New Roman" w:hAnsi="Times New Roman" w:cs="Times New Roman"/>
          <w:b/>
          <w:sz w:val="20"/>
          <w:szCs w:val="20"/>
          <w:lang w:eastAsia="ru-RU"/>
        </w:rPr>
        <w:t xml:space="preserve"> </w:t>
      </w:r>
      <w:r w:rsidRPr="000574C1">
        <w:rPr>
          <w:rFonts w:ascii="Times New Roman" w:eastAsia="Times New Roman" w:hAnsi="Times New Roman" w:cs="Times New Roman"/>
          <w:b/>
          <w:sz w:val="20"/>
          <w:szCs w:val="20"/>
          <w:lang w:eastAsia="ru-RU"/>
        </w:rPr>
        <w:t xml:space="preserve">659100 Алтайский край </w:t>
      </w:r>
      <w:proofErr w:type="spellStart"/>
      <w:r w:rsidRPr="000574C1">
        <w:rPr>
          <w:rFonts w:ascii="Times New Roman" w:eastAsia="Times New Roman" w:hAnsi="Times New Roman" w:cs="Times New Roman"/>
          <w:b/>
          <w:sz w:val="20"/>
          <w:szCs w:val="20"/>
          <w:lang w:eastAsia="ru-RU"/>
        </w:rPr>
        <w:t>г.Заринск</w:t>
      </w:r>
      <w:proofErr w:type="spellEnd"/>
      <w:r w:rsidRPr="000574C1">
        <w:rPr>
          <w:rFonts w:ascii="Times New Roman" w:eastAsia="Times New Roman" w:hAnsi="Times New Roman" w:cs="Times New Roman"/>
          <w:b/>
          <w:sz w:val="20"/>
          <w:szCs w:val="20"/>
          <w:lang w:eastAsia="ru-RU"/>
        </w:rPr>
        <w:t xml:space="preserve"> ул. 25 Партсъезда д. 14 корп. </w:t>
      </w:r>
      <w:r w:rsidRPr="003630E8">
        <w:rPr>
          <w:rFonts w:ascii="Times New Roman" w:eastAsia="Times New Roman" w:hAnsi="Times New Roman" w:cs="Times New Roman"/>
          <w:b/>
          <w:sz w:val="20"/>
          <w:szCs w:val="20"/>
          <w:lang w:eastAsia="ru-RU"/>
        </w:rPr>
        <w:t xml:space="preserve">2    </w:t>
      </w:r>
      <w:r w:rsidRPr="000574C1">
        <w:rPr>
          <w:rFonts w:ascii="Times New Roman" w:eastAsia="Times New Roman" w:hAnsi="Times New Roman" w:cs="Times New Roman"/>
          <w:b/>
          <w:sz w:val="20"/>
          <w:szCs w:val="20"/>
          <w:lang w:eastAsia="ru-RU"/>
        </w:rPr>
        <w:t>Тел</w:t>
      </w:r>
      <w:r w:rsidRPr="003630E8">
        <w:rPr>
          <w:rFonts w:ascii="Times New Roman" w:eastAsia="Times New Roman" w:hAnsi="Times New Roman" w:cs="Times New Roman"/>
          <w:b/>
          <w:sz w:val="20"/>
          <w:szCs w:val="20"/>
          <w:lang w:eastAsia="ru-RU"/>
        </w:rPr>
        <w:t xml:space="preserve">.: 8 (38595) </w:t>
      </w:r>
      <w:r>
        <w:rPr>
          <w:rFonts w:ascii="Times New Roman" w:eastAsia="Times New Roman" w:hAnsi="Times New Roman" w:cs="Times New Roman"/>
          <w:b/>
          <w:sz w:val="20"/>
          <w:szCs w:val="20"/>
          <w:lang w:eastAsia="ru-RU"/>
        </w:rPr>
        <w:t>99014</w:t>
      </w:r>
    </w:p>
    <w:p w14:paraId="4656955A" w14:textId="77777777" w:rsidR="000F01D6" w:rsidRPr="0099471B" w:rsidRDefault="000F01D6" w:rsidP="000F01D6">
      <w:pPr>
        <w:spacing w:after="0" w:line="240" w:lineRule="auto"/>
        <w:jc w:val="center"/>
        <w:rPr>
          <w:rFonts w:ascii="Times New Roman" w:eastAsia="Times New Roman" w:hAnsi="Times New Roman" w:cs="Times New Roman"/>
          <w:b/>
          <w:color w:val="0563C1" w:themeColor="hyperlink"/>
          <w:sz w:val="20"/>
          <w:szCs w:val="20"/>
          <w:u w:val="single"/>
          <w:lang w:eastAsia="ru-RU"/>
        </w:rPr>
      </w:pPr>
      <w:r w:rsidRPr="000574C1">
        <w:rPr>
          <w:rFonts w:ascii="Times New Roman" w:eastAsia="Times New Roman" w:hAnsi="Times New Roman" w:cs="Times New Roman"/>
          <w:b/>
          <w:sz w:val="20"/>
          <w:szCs w:val="20"/>
          <w:lang w:val="en-US" w:eastAsia="ru-RU"/>
        </w:rPr>
        <w:t>E</w:t>
      </w:r>
      <w:r w:rsidRPr="0099471B">
        <w:rPr>
          <w:rFonts w:ascii="Times New Roman" w:eastAsia="Times New Roman" w:hAnsi="Times New Roman" w:cs="Times New Roman"/>
          <w:b/>
          <w:sz w:val="20"/>
          <w:szCs w:val="20"/>
          <w:lang w:eastAsia="ru-RU"/>
        </w:rPr>
        <w:t>-</w:t>
      </w:r>
      <w:r w:rsidRPr="000574C1">
        <w:rPr>
          <w:rFonts w:ascii="Times New Roman" w:eastAsia="Times New Roman" w:hAnsi="Times New Roman" w:cs="Times New Roman"/>
          <w:b/>
          <w:sz w:val="20"/>
          <w:szCs w:val="20"/>
          <w:lang w:val="en-US" w:eastAsia="ru-RU"/>
        </w:rPr>
        <w:t>mail</w:t>
      </w:r>
      <w:r w:rsidRPr="0099471B">
        <w:rPr>
          <w:rFonts w:ascii="Times New Roman" w:eastAsia="Times New Roman" w:hAnsi="Times New Roman" w:cs="Times New Roman"/>
          <w:b/>
          <w:sz w:val="20"/>
          <w:szCs w:val="20"/>
          <w:lang w:eastAsia="ru-RU"/>
        </w:rPr>
        <w:t xml:space="preserve">: </w:t>
      </w:r>
      <w:hyperlink r:id="rId8" w:history="1">
        <w:r w:rsidRPr="000574C1">
          <w:rPr>
            <w:rFonts w:ascii="Times New Roman" w:eastAsia="Times New Roman" w:hAnsi="Times New Roman" w:cs="Times New Roman"/>
            <w:b/>
            <w:color w:val="0563C1" w:themeColor="hyperlink"/>
            <w:sz w:val="20"/>
            <w:szCs w:val="20"/>
            <w:u w:val="single"/>
            <w:lang w:val="en-US" w:eastAsia="ru-RU"/>
          </w:rPr>
          <w:t>zarinsk</w:t>
        </w:r>
        <w:r w:rsidRPr="0099471B">
          <w:rPr>
            <w:rFonts w:ascii="Times New Roman" w:eastAsia="Times New Roman" w:hAnsi="Times New Roman" w:cs="Times New Roman"/>
            <w:b/>
            <w:color w:val="0563C1" w:themeColor="hyperlink"/>
            <w:sz w:val="20"/>
            <w:szCs w:val="20"/>
            <w:u w:val="single"/>
            <w:lang w:eastAsia="ru-RU"/>
          </w:rPr>
          <w:t>@</w:t>
        </w:r>
        <w:r w:rsidRPr="000574C1">
          <w:rPr>
            <w:rFonts w:ascii="Times New Roman" w:eastAsia="Times New Roman" w:hAnsi="Times New Roman" w:cs="Times New Roman"/>
            <w:b/>
            <w:color w:val="0563C1" w:themeColor="hyperlink"/>
            <w:sz w:val="20"/>
            <w:szCs w:val="20"/>
            <w:u w:val="single"/>
            <w:lang w:val="en-US" w:eastAsia="ru-RU"/>
          </w:rPr>
          <w:t>altcge</w:t>
        </w:r>
        <w:r w:rsidRPr="0099471B">
          <w:rPr>
            <w:rFonts w:ascii="Times New Roman" w:eastAsia="Times New Roman" w:hAnsi="Times New Roman" w:cs="Times New Roman"/>
            <w:b/>
            <w:color w:val="0563C1" w:themeColor="hyperlink"/>
            <w:sz w:val="20"/>
            <w:szCs w:val="20"/>
            <w:u w:val="single"/>
            <w:lang w:eastAsia="ru-RU"/>
          </w:rPr>
          <w:t>.</w:t>
        </w:r>
        <w:proofErr w:type="spellStart"/>
        <w:r w:rsidRPr="000574C1">
          <w:rPr>
            <w:rFonts w:ascii="Times New Roman" w:eastAsia="Times New Roman" w:hAnsi="Times New Roman" w:cs="Times New Roman"/>
            <w:b/>
            <w:color w:val="0563C1" w:themeColor="hyperlink"/>
            <w:sz w:val="20"/>
            <w:szCs w:val="20"/>
            <w:u w:val="single"/>
            <w:lang w:val="en-US" w:eastAsia="ru-RU"/>
          </w:rPr>
          <w:t>ru</w:t>
        </w:r>
        <w:proofErr w:type="spellEnd"/>
      </w:hyperlink>
    </w:p>
    <w:p w14:paraId="02AC6EEC" w14:textId="3F6E2908" w:rsidR="000F01D6" w:rsidRPr="0099471B" w:rsidRDefault="000F01D6" w:rsidP="000F01D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2021</w:t>
      </w:r>
      <w:r>
        <w:rPr>
          <w:rFonts w:ascii="Times New Roman" w:eastAsia="Times New Roman" w:hAnsi="Times New Roman" w:cs="Times New Roman"/>
          <w:b/>
          <w:sz w:val="20"/>
          <w:szCs w:val="20"/>
          <w:lang w:eastAsia="ru-RU"/>
        </w:rPr>
        <w:t xml:space="preserve"> г.</w:t>
      </w:r>
    </w:p>
    <w:sectPr w:rsidR="000F01D6" w:rsidRPr="0099471B" w:rsidSect="000F01D6">
      <w:pgSz w:w="11906" w:h="16838"/>
      <w:pgMar w:top="426" w:right="850" w:bottom="1134" w:left="993"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B0818"/>
    <w:multiLevelType w:val="multilevel"/>
    <w:tmpl w:val="7A28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26799"/>
    <w:multiLevelType w:val="multilevel"/>
    <w:tmpl w:val="635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658FA"/>
    <w:multiLevelType w:val="multilevel"/>
    <w:tmpl w:val="63C4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C5"/>
    <w:rsid w:val="000F01D6"/>
    <w:rsid w:val="004D431C"/>
    <w:rsid w:val="00703E36"/>
    <w:rsid w:val="007550A8"/>
    <w:rsid w:val="009374C5"/>
    <w:rsid w:val="00FE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7B67"/>
  <w15:chartTrackingRefBased/>
  <w15:docId w15:val="{35290DDE-96A4-4B5C-8D12-4AFDC627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550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03E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50A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5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50A8"/>
    <w:rPr>
      <w:color w:val="0000FF"/>
      <w:u w:val="single"/>
    </w:rPr>
  </w:style>
  <w:style w:type="character" w:styleId="a5">
    <w:name w:val="Strong"/>
    <w:basedOn w:val="a0"/>
    <w:uiPriority w:val="22"/>
    <w:qFormat/>
    <w:rsid w:val="007550A8"/>
    <w:rPr>
      <w:b/>
      <w:bCs/>
    </w:rPr>
  </w:style>
  <w:style w:type="character" w:customStyle="1" w:styleId="30">
    <w:name w:val="Заголовок 3 Знак"/>
    <w:basedOn w:val="a0"/>
    <w:link w:val="3"/>
    <w:uiPriority w:val="9"/>
    <w:semiHidden/>
    <w:rsid w:val="00703E3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9480">
      <w:bodyDiv w:val="1"/>
      <w:marLeft w:val="0"/>
      <w:marRight w:val="0"/>
      <w:marTop w:val="0"/>
      <w:marBottom w:val="0"/>
      <w:divBdr>
        <w:top w:val="none" w:sz="0" w:space="0" w:color="auto"/>
        <w:left w:val="none" w:sz="0" w:space="0" w:color="auto"/>
        <w:bottom w:val="none" w:sz="0" w:space="0" w:color="auto"/>
        <w:right w:val="none" w:sz="0" w:space="0" w:color="auto"/>
      </w:divBdr>
    </w:div>
    <w:div w:id="245648672">
      <w:bodyDiv w:val="1"/>
      <w:marLeft w:val="0"/>
      <w:marRight w:val="0"/>
      <w:marTop w:val="0"/>
      <w:marBottom w:val="0"/>
      <w:divBdr>
        <w:top w:val="none" w:sz="0" w:space="0" w:color="auto"/>
        <w:left w:val="none" w:sz="0" w:space="0" w:color="auto"/>
        <w:bottom w:val="none" w:sz="0" w:space="0" w:color="auto"/>
        <w:right w:val="none" w:sz="0" w:space="0" w:color="auto"/>
      </w:divBdr>
    </w:div>
    <w:div w:id="500508496">
      <w:bodyDiv w:val="1"/>
      <w:marLeft w:val="0"/>
      <w:marRight w:val="0"/>
      <w:marTop w:val="0"/>
      <w:marBottom w:val="0"/>
      <w:divBdr>
        <w:top w:val="none" w:sz="0" w:space="0" w:color="auto"/>
        <w:left w:val="none" w:sz="0" w:space="0" w:color="auto"/>
        <w:bottom w:val="none" w:sz="0" w:space="0" w:color="auto"/>
        <w:right w:val="none" w:sz="0" w:space="0" w:color="auto"/>
      </w:divBdr>
    </w:div>
    <w:div w:id="508253512">
      <w:bodyDiv w:val="1"/>
      <w:marLeft w:val="0"/>
      <w:marRight w:val="0"/>
      <w:marTop w:val="0"/>
      <w:marBottom w:val="0"/>
      <w:divBdr>
        <w:top w:val="none" w:sz="0" w:space="0" w:color="auto"/>
        <w:left w:val="none" w:sz="0" w:space="0" w:color="auto"/>
        <w:bottom w:val="none" w:sz="0" w:space="0" w:color="auto"/>
        <w:right w:val="none" w:sz="0" w:space="0" w:color="auto"/>
      </w:divBdr>
    </w:div>
    <w:div w:id="608973595">
      <w:bodyDiv w:val="1"/>
      <w:marLeft w:val="0"/>
      <w:marRight w:val="0"/>
      <w:marTop w:val="0"/>
      <w:marBottom w:val="0"/>
      <w:divBdr>
        <w:top w:val="none" w:sz="0" w:space="0" w:color="auto"/>
        <w:left w:val="none" w:sz="0" w:space="0" w:color="auto"/>
        <w:bottom w:val="none" w:sz="0" w:space="0" w:color="auto"/>
        <w:right w:val="none" w:sz="0" w:space="0" w:color="auto"/>
      </w:divBdr>
    </w:div>
    <w:div w:id="872574074">
      <w:bodyDiv w:val="1"/>
      <w:marLeft w:val="0"/>
      <w:marRight w:val="0"/>
      <w:marTop w:val="0"/>
      <w:marBottom w:val="0"/>
      <w:divBdr>
        <w:top w:val="none" w:sz="0" w:space="0" w:color="auto"/>
        <w:left w:val="none" w:sz="0" w:space="0" w:color="auto"/>
        <w:bottom w:val="none" w:sz="0" w:space="0" w:color="auto"/>
        <w:right w:val="none" w:sz="0" w:space="0" w:color="auto"/>
      </w:divBdr>
    </w:div>
    <w:div w:id="921331596">
      <w:bodyDiv w:val="1"/>
      <w:marLeft w:val="0"/>
      <w:marRight w:val="0"/>
      <w:marTop w:val="0"/>
      <w:marBottom w:val="0"/>
      <w:divBdr>
        <w:top w:val="none" w:sz="0" w:space="0" w:color="auto"/>
        <w:left w:val="none" w:sz="0" w:space="0" w:color="auto"/>
        <w:bottom w:val="none" w:sz="0" w:space="0" w:color="auto"/>
        <w:right w:val="none" w:sz="0" w:space="0" w:color="auto"/>
      </w:divBdr>
    </w:div>
    <w:div w:id="972439679">
      <w:bodyDiv w:val="1"/>
      <w:marLeft w:val="0"/>
      <w:marRight w:val="0"/>
      <w:marTop w:val="0"/>
      <w:marBottom w:val="0"/>
      <w:divBdr>
        <w:top w:val="none" w:sz="0" w:space="0" w:color="auto"/>
        <w:left w:val="none" w:sz="0" w:space="0" w:color="auto"/>
        <w:bottom w:val="none" w:sz="0" w:space="0" w:color="auto"/>
        <w:right w:val="none" w:sz="0" w:space="0" w:color="auto"/>
      </w:divBdr>
    </w:div>
    <w:div w:id="20389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insk@altcge.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Путин</dc:creator>
  <cp:keywords/>
  <dc:description/>
  <cp:lastModifiedBy>User</cp:lastModifiedBy>
  <cp:revision>4</cp:revision>
  <dcterms:created xsi:type="dcterms:W3CDTF">2021-04-14T08:36:00Z</dcterms:created>
  <dcterms:modified xsi:type="dcterms:W3CDTF">2021-04-21T09:47:00Z</dcterms:modified>
</cp:coreProperties>
</file>